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4" w:rsidRPr="00804C36" w:rsidRDefault="006978B4" w:rsidP="006978B4">
      <w:pPr>
        <w:jc w:val="center"/>
        <w:rPr>
          <w:rFonts w:asciiTheme="minorHAnsi" w:hAnsiTheme="minorHAnsi"/>
          <w:b/>
          <w:sz w:val="36"/>
        </w:rPr>
      </w:pPr>
      <w:bookmarkStart w:id="0" w:name="_GoBack"/>
      <w:r w:rsidRPr="00804C36">
        <w:rPr>
          <w:rFonts w:asciiTheme="minorHAnsi" w:hAnsiTheme="minorHAnsi"/>
          <w:b/>
          <w:sz w:val="36"/>
        </w:rPr>
        <w:t>Izhodišča za vodenje čebelarjev začetnikov v čebelarskih društvih</w:t>
      </w:r>
    </w:p>
    <w:p w:rsidR="006978B4" w:rsidRDefault="006978B4" w:rsidP="006978B4">
      <w:pPr>
        <w:jc w:val="both"/>
        <w:rPr>
          <w:rFonts w:asciiTheme="minorHAnsi" w:hAnsiTheme="minorHAnsi"/>
        </w:rPr>
      </w:pPr>
    </w:p>
    <w:p w:rsidR="006978B4" w:rsidRDefault="006978B4" w:rsidP="006978B4">
      <w:pPr>
        <w:jc w:val="both"/>
        <w:rPr>
          <w:rFonts w:asciiTheme="minorHAnsi" w:hAnsiTheme="minorHAnsi"/>
        </w:rPr>
      </w:pPr>
      <w:r w:rsidRPr="008F70E1">
        <w:rPr>
          <w:rFonts w:asciiTheme="minorHAnsi" w:hAnsiTheme="minorHAnsi"/>
        </w:rPr>
        <w:t>Izhodišča za vodenje čebelarjev začetnikov v čebelarskih društvih</w:t>
      </w:r>
      <w:r>
        <w:rPr>
          <w:rFonts w:asciiTheme="minorHAnsi" w:hAnsiTheme="minorHAnsi"/>
        </w:rPr>
        <w:t xml:space="preserve"> je pripravila in potrdila Komisija Upravnega odbora Čebelarske zveze Slovenije za izobraževanje na 6. redni seji dne 29. novembra 2017, sprejeta pa so bila na 10</w:t>
      </w:r>
      <w:r w:rsidRPr="008F70E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redni </w:t>
      </w:r>
      <w:r w:rsidRPr="008F70E1">
        <w:rPr>
          <w:rFonts w:asciiTheme="minorHAnsi" w:hAnsiTheme="minorHAnsi"/>
        </w:rPr>
        <w:t xml:space="preserve">seji </w:t>
      </w:r>
      <w:r>
        <w:rPr>
          <w:rFonts w:asciiTheme="minorHAnsi" w:hAnsiTheme="minorHAnsi"/>
        </w:rPr>
        <w:t xml:space="preserve">Upravnega odbora Čebelarske zveze Slovenije </w:t>
      </w:r>
      <w:r w:rsidRPr="008F70E1">
        <w:rPr>
          <w:rFonts w:asciiTheme="minorHAnsi" w:hAnsiTheme="minorHAnsi"/>
        </w:rPr>
        <w:t xml:space="preserve">dne </w:t>
      </w:r>
      <w:r>
        <w:rPr>
          <w:rFonts w:asciiTheme="minorHAnsi" w:hAnsiTheme="minorHAnsi"/>
        </w:rPr>
        <w:t>15</w:t>
      </w:r>
      <w:r w:rsidRPr="008F70E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marca</w:t>
      </w:r>
      <w:r w:rsidRPr="008F70E1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8</w:t>
      </w:r>
      <w:r w:rsidRPr="008F70E1">
        <w:rPr>
          <w:rFonts w:asciiTheme="minorHAnsi" w:hAnsiTheme="minorHAnsi"/>
        </w:rPr>
        <w:t>.</w:t>
      </w:r>
    </w:p>
    <w:p w:rsidR="006978B4" w:rsidRPr="0034082B" w:rsidRDefault="006978B4" w:rsidP="006978B4">
      <w:pPr>
        <w:jc w:val="both"/>
        <w:rPr>
          <w:rFonts w:asciiTheme="minorHAnsi" w:hAnsiTheme="minorHAnsi"/>
        </w:rPr>
      </w:pPr>
    </w:p>
    <w:bookmarkEnd w:id="0"/>
    <w:p w:rsidR="006978B4" w:rsidRPr="00804C36" w:rsidRDefault="006978B4" w:rsidP="006978B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04C36">
        <w:rPr>
          <w:rFonts w:asciiTheme="minorHAnsi" w:hAnsiTheme="minorHAnsi"/>
          <w:b/>
        </w:rPr>
        <w:t>PRIPOROČENE AKTIVNOSTI ČEBELARSKIH DRUŠTEV</w:t>
      </w:r>
    </w:p>
    <w:p w:rsidR="006978B4" w:rsidRDefault="006978B4" w:rsidP="006978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Čebelarsko društvo naj z namenom uspešne vključitve čebelarjev začetnikov v čebelarstvo na svojem območju:</w:t>
      </w:r>
    </w:p>
    <w:p w:rsidR="006978B4" w:rsidRPr="00F37195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F37195">
        <w:rPr>
          <w:rFonts w:asciiTheme="minorHAnsi" w:hAnsiTheme="minorHAnsi"/>
        </w:rPr>
        <w:t>Podarijo čebelarjem začetnikom prvo čebeljo družino in prvi panj</w:t>
      </w:r>
      <w:r>
        <w:rPr>
          <w:rFonts w:asciiTheme="minorHAnsi" w:hAnsiTheme="minorHAnsi"/>
        </w:rPr>
        <w:t xml:space="preserve"> oz. omogočijo nakup čebeljih družin iz lokalnega okolja.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F37195">
        <w:rPr>
          <w:rFonts w:asciiTheme="minorHAnsi" w:hAnsiTheme="minorHAnsi"/>
        </w:rPr>
        <w:t>Določi</w:t>
      </w:r>
      <w:r>
        <w:rPr>
          <w:rFonts w:asciiTheme="minorHAnsi" w:hAnsiTheme="minorHAnsi"/>
        </w:rPr>
        <w:t>jo</w:t>
      </w:r>
      <w:r w:rsidRPr="00F37195">
        <w:rPr>
          <w:rFonts w:asciiTheme="minorHAnsi" w:hAnsiTheme="minorHAnsi"/>
        </w:rPr>
        <w:t xml:space="preserve"> enega ali več inštruktorjev za</w:t>
      </w:r>
      <w:r>
        <w:rPr>
          <w:rFonts w:asciiTheme="minorHAnsi" w:hAnsiTheme="minorHAnsi"/>
        </w:rPr>
        <w:t xml:space="preserve"> celoletno</w:t>
      </w:r>
      <w:r w:rsidRPr="00F371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pomoč </w:t>
      </w:r>
      <w:r w:rsidRPr="00F37195">
        <w:rPr>
          <w:rFonts w:asciiTheme="minorHAnsi" w:hAnsiTheme="minorHAnsi"/>
        </w:rPr>
        <w:t>čebelarje</w:t>
      </w:r>
      <w:r>
        <w:rPr>
          <w:rFonts w:asciiTheme="minorHAnsi" w:hAnsiTheme="minorHAnsi"/>
        </w:rPr>
        <w:t xml:space="preserve">m začetnikov </w:t>
      </w:r>
      <w:r w:rsidRPr="00086715">
        <w:rPr>
          <w:rFonts w:asciiTheme="minorHAnsi" w:hAnsiTheme="minorHAnsi"/>
        </w:rPr>
        <w:t>na lokaciji čebelnjaka</w:t>
      </w:r>
      <w:r>
        <w:rPr>
          <w:rFonts w:asciiTheme="minorHAnsi" w:hAnsiTheme="minorHAnsi"/>
        </w:rPr>
        <w:t xml:space="preserve"> s svetovanjem in poučevanjem</w:t>
      </w:r>
      <w:r w:rsidRPr="00086715">
        <w:rPr>
          <w:rFonts w:asciiTheme="minorHAnsi" w:hAnsiTheme="minorHAnsi"/>
        </w:rPr>
        <w:t>.</w:t>
      </w:r>
    </w:p>
    <w:p w:rsidR="006978B4" w:rsidRPr="00E65821" w:rsidRDefault="006978B4" w:rsidP="006978B4">
      <w:pPr>
        <w:pStyle w:val="Odstavekseznama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Vzpodbuja</w:t>
      </w:r>
      <w:proofErr w:type="spellEnd"/>
      <w:r>
        <w:rPr>
          <w:rFonts w:asciiTheme="minorHAnsi" w:hAnsiTheme="minorHAnsi"/>
        </w:rPr>
        <w:t xml:space="preserve"> </w:t>
      </w:r>
      <w:r w:rsidRPr="00E65821">
        <w:rPr>
          <w:rFonts w:asciiTheme="minorHAnsi" w:hAnsiTheme="minorHAnsi"/>
        </w:rPr>
        <w:t>člane, da pristopijo k pridobitvi NPK</w:t>
      </w:r>
      <w:r>
        <w:rPr>
          <w:rFonts w:asciiTheme="minorHAnsi" w:hAnsiTheme="minorHAnsi"/>
        </w:rPr>
        <w:t xml:space="preserve"> čebelar</w:t>
      </w:r>
      <w:r w:rsidRPr="00E65821">
        <w:rPr>
          <w:rFonts w:asciiTheme="minorHAnsi" w:hAnsiTheme="minorHAnsi"/>
        </w:rPr>
        <w:t xml:space="preserve"> in čebelarski mojster </w:t>
      </w:r>
      <w:r>
        <w:rPr>
          <w:rFonts w:asciiTheme="minorHAnsi" w:hAnsiTheme="minorHAnsi"/>
        </w:rPr>
        <w:t>ter vodi evidenco usposobljenosti svojih članov.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F37195">
        <w:rPr>
          <w:rFonts w:asciiTheme="minorHAnsi" w:hAnsiTheme="minorHAnsi"/>
        </w:rPr>
        <w:t>Vzpostavijo društveni, učni čebelnjak (v kolikor ga še nimajo)</w:t>
      </w:r>
      <w:r>
        <w:rPr>
          <w:rFonts w:asciiTheme="minorHAnsi" w:hAnsiTheme="minorHAnsi"/>
        </w:rPr>
        <w:t>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Organizirajo naj društvena predavanja, debatne večere ter delavnice v učnem čebelnjaku.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Organizirajo naj tedenska/14-dnevna srečanja učnega krožka za nove člane pod vodstvom inštruktorja v učnem čebelnjaku.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Organizirajo naj </w:t>
      </w:r>
      <w:r w:rsidRPr="00A92976">
        <w:rPr>
          <w:rFonts w:asciiTheme="minorHAnsi" w:hAnsiTheme="minorHAnsi"/>
        </w:rPr>
        <w:t xml:space="preserve">redna </w:t>
      </w:r>
      <w:r>
        <w:rPr>
          <w:rFonts w:asciiTheme="minorHAnsi" w:hAnsiTheme="minorHAnsi"/>
        </w:rPr>
        <w:t>mesečna srečanja,</w:t>
      </w:r>
      <w:r w:rsidRPr="00A92976">
        <w:rPr>
          <w:rFonts w:asciiTheme="minorHAnsi" w:hAnsiTheme="minorHAnsi"/>
        </w:rPr>
        <w:t xml:space="preserve"> kjer se pogov</w:t>
      </w:r>
      <w:r>
        <w:rPr>
          <w:rFonts w:asciiTheme="minorHAnsi" w:hAnsiTheme="minorHAnsi"/>
        </w:rPr>
        <w:t xml:space="preserve">arja </w:t>
      </w:r>
      <w:r w:rsidRPr="00A92976">
        <w:rPr>
          <w:rFonts w:asciiTheme="minorHAnsi" w:hAnsiTheme="minorHAnsi"/>
        </w:rPr>
        <w:t>o čebelarsk</w:t>
      </w:r>
      <w:r>
        <w:rPr>
          <w:rFonts w:asciiTheme="minorHAnsi" w:hAnsiTheme="minorHAnsi"/>
        </w:rPr>
        <w:t>ih opravilih v tekočem mesecu - koordinacija.</w:t>
      </w:r>
    </w:p>
    <w:p w:rsidR="006978B4" w:rsidRPr="00F37195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Organizirajo naj strokovne ekskurzije k večjim in izkušenim čebelarjem.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Organizirajo naj druženja neformalne narave (piknike, društvene akcije), kjer se čebelarji spoznajo in med seboj izmenjujejo informacije ter razvijejo pripadnost skupini in solidarnost.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Omogočijo začetnikom izposojo opreme (točilo, mešalec pogače, </w:t>
      </w:r>
      <w:proofErr w:type="spellStart"/>
      <w:r>
        <w:rPr>
          <w:rFonts w:asciiTheme="minorHAnsi" w:hAnsiTheme="minorHAnsi"/>
        </w:rPr>
        <w:t>sublimator</w:t>
      </w:r>
      <w:proofErr w:type="spellEnd"/>
      <w:r>
        <w:rPr>
          <w:rFonts w:asciiTheme="minorHAnsi" w:hAnsiTheme="minorHAnsi"/>
        </w:rPr>
        <w:t>, kotel za prekuhavanje, talilnik voska).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Omogočijo izposojo čebel v društvenem čebelnjaku preden čebelar začetnik sprejme odločitev o vzpostavitvi lastnega čebelarstva.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Omogočijo naj hiter prenos pomembnih in časovno aktualnih informacij (zdravstveno stanje, medenje, nujna opravila, spremembe v vremenu) preko </w:t>
      </w:r>
      <w:proofErr w:type="spellStart"/>
      <w:r>
        <w:rPr>
          <w:rFonts w:asciiTheme="minorHAnsi" w:hAnsiTheme="minorHAnsi"/>
        </w:rPr>
        <w:t>mailing</w:t>
      </w:r>
      <w:proofErr w:type="spellEnd"/>
      <w:r>
        <w:rPr>
          <w:rFonts w:asciiTheme="minorHAnsi" w:hAnsiTheme="minorHAnsi"/>
        </w:rPr>
        <w:t xml:space="preserve"> list, spletne strani, SMS skupinskega obveščanja.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Omogočijo nakup sladkorja ter zdravil.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Omogočijo hitro in preprosto včlanitev novih članov. Pri včlanjevanju naj ne bodo selektivni oz. povsem zaprti za nove člane.</w:t>
      </w:r>
    </w:p>
    <w:p w:rsidR="006978B4" w:rsidRDefault="006978B4" w:rsidP="006978B4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Povezujejo s sosednjimi čebelarskimi društvi pri omogočanju pomoči čebelarjem začetnikom.</w:t>
      </w:r>
    </w:p>
    <w:p w:rsidR="006978B4" w:rsidRPr="0034082B" w:rsidRDefault="006978B4" w:rsidP="006978B4">
      <w:pPr>
        <w:jc w:val="both"/>
        <w:rPr>
          <w:rFonts w:asciiTheme="minorHAnsi" w:hAnsiTheme="minorHAnsi"/>
        </w:rPr>
      </w:pPr>
    </w:p>
    <w:p w:rsidR="006978B4" w:rsidRPr="00804C36" w:rsidRDefault="006978B4" w:rsidP="006978B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04C36">
        <w:rPr>
          <w:rFonts w:asciiTheme="minorHAnsi" w:hAnsiTheme="minorHAnsi"/>
          <w:b/>
        </w:rPr>
        <w:t>PRIPOROČENA PRAVILA IN POGOJI INŠTRUKTORSKEGA VODENJA</w:t>
      </w:r>
    </w:p>
    <w:p w:rsidR="006978B4" w:rsidRDefault="006978B4" w:rsidP="006978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Čebelarski inštruktor:</w:t>
      </w:r>
    </w:p>
    <w:p w:rsidR="006978B4" w:rsidRPr="00E1284C" w:rsidRDefault="006978B4" w:rsidP="006978B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 ima več</w:t>
      </w:r>
      <w:r w:rsidRPr="00420E9E">
        <w:rPr>
          <w:rFonts w:asciiTheme="minorHAnsi" w:hAnsiTheme="minorHAnsi"/>
        </w:rPr>
        <w:t>letn</w:t>
      </w:r>
      <w:r>
        <w:rPr>
          <w:rFonts w:asciiTheme="minorHAnsi" w:hAnsiTheme="minorHAnsi"/>
        </w:rPr>
        <w:t>o</w:t>
      </w:r>
      <w:r w:rsidRPr="00420E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čebelarsko prakso in izkušnje ter znanje na visoki ravni (NPK čebelar, čebelarski mojster).</w:t>
      </w:r>
    </w:p>
    <w:p w:rsidR="006978B4" w:rsidRDefault="006978B4" w:rsidP="006978B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 ima formalno ali neformalno pridobljena znanja in spretnosti za andragoško delo.</w:t>
      </w:r>
    </w:p>
    <w:p w:rsidR="006978B4" w:rsidRDefault="006978B4" w:rsidP="006978B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E1284C">
        <w:rPr>
          <w:rFonts w:asciiTheme="minorHAnsi" w:hAnsiTheme="minorHAnsi"/>
        </w:rPr>
        <w:t>Daje nasvete, ki so v skladu z dobro čebelarsko prakso in zakonodajo. Ne daje (namernih) dezinformacij ali nasvetov, ki so v nasprotju z zakonodajo ali dobro čebelarsko prakso.</w:t>
      </w:r>
    </w:p>
    <w:p w:rsidR="006978B4" w:rsidRDefault="006978B4" w:rsidP="006978B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Je dosegljiv in si vzame čas, da obišče čebelarja začetnika.</w:t>
      </w:r>
    </w:p>
    <w:p w:rsidR="006978B4" w:rsidRDefault="006978B4" w:rsidP="006978B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 čebelari namesto začetnika, zgolj vodi začetnika, ko sam čebelarji.</w:t>
      </w:r>
    </w:p>
    <w:p w:rsidR="006978B4" w:rsidRDefault="006978B4" w:rsidP="006978B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Začetnikom naj pomaga pri nakupu prvih čebeljih družin, da bodo le te zdrave in močne čebelje družine. Z nasvetom naj prepreči nakup slabe družine.</w:t>
      </w:r>
    </w:p>
    <w:p w:rsidR="006978B4" w:rsidRDefault="006978B4" w:rsidP="006978B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 bo poverjen za to funkcijo s strani čebelarskega društva</w:t>
      </w:r>
    </w:p>
    <w:p w:rsidR="006978B4" w:rsidRDefault="006978B4" w:rsidP="006978B4">
      <w:pPr>
        <w:jc w:val="both"/>
        <w:rPr>
          <w:rFonts w:asciiTheme="minorHAnsi" w:hAnsiTheme="minorHAnsi"/>
        </w:rPr>
      </w:pPr>
    </w:p>
    <w:p w:rsidR="006978B4" w:rsidRPr="00804C36" w:rsidRDefault="006978B4" w:rsidP="006978B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04C36">
        <w:rPr>
          <w:rFonts w:asciiTheme="minorHAnsi" w:hAnsiTheme="minorHAnsi"/>
          <w:b/>
        </w:rPr>
        <w:t>PRIPOROČILA ZA ČEBELARJE ZAČETNIKE</w:t>
      </w:r>
    </w:p>
    <w:p w:rsidR="006978B4" w:rsidRDefault="006978B4" w:rsidP="006978B4">
      <w:pPr>
        <w:jc w:val="both"/>
        <w:rPr>
          <w:rFonts w:asciiTheme="minorHAnsi" w:hAnsiTheme="minorHAnsi"/>
        </w:rPr>
      </w:pPr>
    </w:p>
    <w:p w:rsidR="006978B4" w:rsidRDefault="006978B4" w:rsidP="006978B4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Opravi tečaj za čebelarje začetnike in se udeležuj se organiziranih usposabljanj.</w:t>
      </w:r>
    </w:p>
    <w:p w:rsidR="006978B4" w:rsidRDefault="006978B4" w:rsidP="006978B4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Včlani se v čebelarsko društvo, kjer čebelariš in bodi prisoten in aktiven član, sprašuj in izmenjuj informacije s kolegi čebelarji.</w:t>
      </w:r>
    </w:p>
    <w:p w:rsidR="006978B4" w:rsidRDefault="006978B4" w:rsidP="006978B4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Poišči si izkušenega čebelarja, ki bo tvoj inštruktor</w:t>
      </w:r>
    </w:p>
    <w:p w:rsidR="006978B4" w:rsidRDefault="006978B4" w:rsidP="006978B4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 začetkom čebelarjenja, nakupom opreme in čebeljih družin, pridobi čim več znanja in izkušenj v drugih </w:t>
      </w:r>
      <w:proofErr w:type="spellStart"/>
      <w:r>
        <w:rPr>
          <w:rFonts w:asciiTheme="minorHAnsi" w:hAnsiTheme="minorHAnsi"/>
        </w:rPr>
        <w:t>čebelarstvih</w:t>
      </w:r>
      <w:proofErr w:type="spellEnd"/>
      <w:r>
        <w:rPr>
          <w:rFonts w:asciiTheme="minorHAnsi" w:hAnsiTheme="minorHAnsi"/>
        </w:rPr>
        <w:t>.</w:t>
      </w:r>
    </w:p>
    <w:p w:rsidR="006978B4" w:rsidRDefault="006978B4" w:rsidP="006978B4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Še posebej pridobi čim več znanja o zdravstvenem varstvu čebel s poudarkom zatiranja varoj ter znanja o preprečevanju rojenja.</w:t>
      </w:r>
    </w:p>
    <w:p w:rsidR="006978B4" w:rsidRDefault="006978B4" w:rsidP="006978B4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čebele si vzemi dovolj časa.</w:t>
      </w:r>
    </w:p>
    <w:p w:rsidR="006978B4" w:rsidRDefault="006978B4" w:rsidP="006978B4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Nameni čas lastnemu študiju z branjem čebelarskih knjig, revij in spletnih vsebin.</w:t>
      </w:r>
    </w:p>
    <w:p w:rsidR="006978B4" w:rsidRPr="00E1284C" w:rsidRDefault="006978B4" w:rsidP="006978B4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Reflektiraj</w:t>
      </w:r>
      <w:proofErr w:type="spellEnd"/>
      <w:r>
        <w:rPr>
          <w:rFonts w:asciiTheme="minorHAnsi" w:hAnsiTheme="minorHAnsi"/>
        </w:rPr>
        <w:t xml:space="preserve"> težave in išči rešitve zanje.</w:t>
      </w:r>
    </w:p>
    <w:p w:rsidR="006978B4" w:rsidRDefault="006978B4" w:rsidP="006978B4">
      <w:pPr>
        <w:jc w:val="both"/>
        <w:rPr>
          <w:rFonts w:asciiTheme="minorHAnsi" w:hAnsiTheme="minorHAnsi"/>
        </w:rPr>
      </w:pPr>
    </w:p>
    <w:p w:rsidR="00603EED" w:rsidRDefault="00603EED"/>
    <w:sectPr w:rsidR="00603EED" w:rsidSect="006D4B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9BF"/>
    <w:multiLevelType w:val="hybridMultilevel"/>
    <w:tmpl w:val="1FEAD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2D54"/>
    <w:multiLevelType w:val="hybridMultilevel"/>
    <w:tmpl w:val="0BD425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0A1C"/>
    <w:multiLevelType w:val="hybridMultilevel"/>
    <w:tmpl w:val="0A64E5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9579A"/>
    <w:multiLevelType w:val="hybridMultilevel"/>
    <w:tmpl w:val="1396C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8B4"/>
    <w:rsid w:val="00603EED"/>
    <w:rsid w:val="0069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78B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Hewlett-Packard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1</cp:revision>
  <dcterms:created xsi:type="dcterms:W3CDTF">2018-04-12T16:34:00Z</dcterms:created>
  <dcterms:modified xsi:type="dcterms:W3CDTF">2018-04-12T16:35:00Z</dcterms:modified>
</cp:coreProperties>
</file>